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3" w:rsidRDefault="00A21733" w:rsidP="00A217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A78">
        <w:rPr>
          <w:rFonts w:ascii="Times New Roman" w:hAnsi="Times New Roman" w:cs="Times New Roman"/>
          <w:b/>
          <w:i/>
          <w:sz w:val="28"/>
          <w:szCs w:val="28"/>
        </w:rPr>
        <w:t>«Эмоциональная жизнь ребенка в раннем возрасте (1-3 года)»</w:t>
      </w:r>
    </w:p>
    <w:p w:rsidR="00A21733" w:rsidRDefault="00A21733" w:rsidP="00A21733">
      <w:pPr>
        <w:jc w:val="right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1733" w:rsidRDefault="00A21733" w:rsidP="00A217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Ерилова Алина Валерьяновна</w:t>
      </w:r>
      <w:r w:rsidRPr="00A2173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21733" w:rsidRPr="00A21733" w:rsidRDefault="00A21733" w:rsidP="00A2173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21733">
        <w:rPr>
          <w:rFonts w:ascii="Times New Roman" w:hAnsi="Times New Roman" w:cs="Times New Roman"/>
          <w:i/>
          <w:sz w:val="28"/>
          <w:szCs w:val="28"/>
        </w:rPr>
        <w:t xml:space="preserve"> СП «Детский сад «Василе</w:t>
      </w:r>
      <w:r>
        <w:rPr>
          <w:rFonts w:ascii="Times New Roman" w:hAnsi="Times New Roman" w:cs="Times New Roman"/>
          <w:i/>
          <w:sz w:val="28"/>
          <w:szCs w:val="28"/>
        </w:rPr>
        <w:t>к»</w:t>
      </w:r>
    </w:p>
    <w:p w:rsidR="00A21733" w:rsidRDefault="00A21733" w:rsidP="00A21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3448050" cy="2517140"/>
            <wp:effectExtent l="19050" t="0" r="0" b="0"/>
            <wp:wrapSquare wrapText="bothSides"/>
            <wp:docPr id="1" name="Рисунок 1" descr="https://4youngmama.ru/wp-content/uploads/b/b/b/bbbc610361267798339c1ae9539053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b/b/b/bbbc610361267798339c1ae9539053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33" w:rsidRPr="00A21733" w:rsidRDefault="00A21733" w:rsidP="00A21733">
      <w:pPr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Раннее детство – «золотое время» для эмоциональной жизни человека.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 xml:space="preserve">Роль эмоциональной сферы для здоровой и счастливой жизни в последнее время признается очень важной. К изучению этой сферы жизни ученые-психологи приступили ещё в начале 1920-х годов, чуть-чуть успели коснуться в 1960-1970-е годы и </w:t>
      </w:r>
      <w:proofErr w:type="gramStart"/>
      <w:r w:rsidRPr="00A2173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21733">
        <w:rPr>
          <w:rFonts w:ascii="Times New Roman" w:hAnsi="Times New Roman" w:cs="Times New Roman"/>
          <w:sz w:val="28"/>
          <w:szCs w:val="28"/>
        </w:rPr>
        <w:t xml:space="preserve"> более основательно в середине 1990-х годов, когда стало очевидно, что в жизни успешнее не те люди, у которых высокий интеллект, а те, у кого высокий «эмоциональный» интеллект, когда со всей очевидностью жизнь потребовала от человека психологической гибкости.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И выяснилось, что эмоциональный мир тоже требует внимания, воспитания, и не меньше, чем воспитание ума.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 xml:space="preserve">Ребенок – прежде всего существо чувствующее, а потом мыслящее. Нас заражает детский смех своей искренностью и радостностью. Мы </w:t>
      </w:r>
      <w:proofErr w:type="gramStart"/>
      <w:r w:rsidRPr="00A2173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21733">
        <w:rPr>
          <w:rFonts w:ascii="Times New Roman" w:hAnsi="Times New Roman" w:cs="Times New Roman"/>
          <w:sz w:val="28"/>
          <w:szCs w:val="28"/>
        </w:rPr>
        <w:t xml:space="preserve"> делать детям подарки, потому что их восторг неподделен и ярок. Горькие детские слезы никого не оставляют равнодушным. Дети не знают продолжительных радостей или горестей, но зато отдаются им всей полнотой своего существа. Но эта власть </w:t>
      </w:r>
      <w:proofErr w:type="gramStart"/>
      <w:r w:rsidRPr="00A21733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A21733">
        <w:rPr>
          <w:rFonts w:ascii="Times New Roman" w:hAnsi="Times New Roman" w:cs="Times New Roman"/>
          <w:sz w:val="28"/>
          <w:szCs w:val="28"/>
        </w:rPr>
        <w:t xml:space="preserve"> создавая эмоциональную подвижность в детской душе, делает ребенка психологически уязвимым, беззащитным. Взрослые, переживая самые тяжелые чувства, одновременно имеют в душе много других чувств: жизнь широкая, разнообразная, привязывает к себе бесчисленными мелкими радостями. Дитя может забыть свое горе, но пока оно его переживает, оно для него глубоко, безвыходно, бездонно.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 xml:space="preserve">В развитии эмоциональной жизни ребенка огромное значение имеет свобода выражения чувств. Застенчивость часто является итогом горького социального опыта, она всегда вносит напряжение в душу ребенка, задерживает естественное выражение чувств. Ребенку необходима свобода в </w:t>
      </w:r>
      <w:r w:rsidRPr="00A21733">
        <w:rPr>
          <w:rFonts w:ascii="Times New Roman" w:hAnsi="Times New Roman" w:cs="Times New Roman"/>
          <w:sz w:val="28"/>
          <w:szCs w:val="28"/>
        </w:rPr>
        <w:lastRenderedPageBreak/>
        <w:t>телесном выражении чувства. Все, что стесняет, останавливает дитя в этом направлении, тяжело сказывается на его эмоциональной сфере.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Мы нередко наблюдаем и испытываем на себе гнев малыша. У детей этого возраста формируется чувство мести (что можно рассматривать как активную форму выражения гнева для ребенка и это относительно здоровее, чем пассивная форма, когда гнев «душит»). Задача взрослого – научить ребенка проявлять гнев в таких формах, которые были безопасны для него и для окружающих, научить понимать эту эмоцию, распознавать ее. Отождествление гнева и злобы, столь частое у взрослых, детям не присуще! Можно даже утверждать, что появление злобы у детей есть верный симптом тяжелой наследственности или скверных условий жизни ребенка.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Детская жестокость. Ребенок вовсе не равнодушен к чужим страданиям, если только он видит перед собой страдание. Нередко «мучая» животное, дитя не жестоко, психология ребенка здесь более сложна. Фактор нечувствительности объясняется игрой: то, что эти маленькие существа пищат, оказывают сопротивление, барахтаются, только повышает удовольствие игры. Дети играют с животными, с людьми, наслаждаясь не мучениями, а сопротивлением, отсутствием той безответственности, которая делает часто безвкусной игру с вещами. Дитя вообще ещё очень мало думает о внутреннем мире другого. Родители часто упрекают детей в равнодушии к ним, в нечутком и «черством» отношении. Так, дети могут беззаботно и весело играть в дни болезней, горя. Ребенок действительно живет – для себя, если же он вберет взрослое горе в свою душу, то может не справиться с этой нагрузкой. Перед взрослым стоит сложная задача: не опекать ребенка чрезмерно от печальных эмоций, но и внутренний мир другого объяснить так, чтобы не создать непосильной нагрузки для детской психики.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Упрямство – это упорное отстаивание своей воли, нежелание склониться ни перед просьбой, ни перед наказанием. Это предварение сильного характера.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>Чувство своей силы и чувство своей слабости – таковы две полярные формы самочувствия, развивающиеся очень рано. Одно связано с творческой активностью, с пробами свободного проявления своей личности, а другое – с отказом от своей воли, с приспособлением к другим и подчинение им.</w:t>
      </w:r>
    </w:p>
    <w:p w:rsidR="00A21733" w:rsidRPr="00A21733" w:rsidRDefault="00A21733" w:rsidP="00A21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 xml:space="preserve">Взрослые нередко говорят ребёнку, желая вызвать известную чувствительность к чужому мнению: стыдись, как тебе не стыдно! Смысл психологической установки, определяемой как «стыд», заключается в мучительном и тягостном </w:t>
      </w:r>
      <w:proofErr w:type="spellStart"/>
      <w:r w:rsidRPr="00A21733">
        <w:rPr>
          <w:rFonts w:ascii="Times New Roman" w:hAnsi="Times New Roman" w:cs="Times New Roman"/>
          <w:sz w:val="28"/>
          <w:szCs w:val="28"/>
        </w:rPr>
        <w:t>сознавании</w:t>
      </w:r>
      <w:proofErr w:type="spellEnd"/>
      <w:r w:rsidRPr="00A21733">
        <w:rPr>
          <w:rFonts w:ascii="Times New Roman" w:hAnsi="Times New Roman" w:cs="Times New Roman"/>
          <w:sz w:val="28"/>
          <w:szCs w:val="28"/>
        </w:rPr>
        <w:t xml:space="preserve"> того, что личность наша «недостойна», не стоит на должной высоте. Родителям важно узнать, что социальная форма стыда, односторонне развитая в детской душе, очень замедляет развитие индивидуального стыда. «Стыд есть функция в нас целомудрия, духовной целостности» </w:t>
      </w:r>
      <w:r w:rsidRPr="00A21733">
        <w:rPr>
          <w:rFonts w:ascii="Times New Roman" w:hAnsi="Times New Roman" w:cs="Times New Roman"/>
          <w:i/>
          <w:sz w:val="28"/>
          <w:szCs w:val="28"/>
        </w:rPr>
        <w:t>(В. Соловьев)</w:t>
      </w:r>
      <w:r w:rsidRPr="00A21733">
        <w:rPr>
          <w:rFonts w:ascii="Times New Roman" w:hAnsi="Times New Roman" w:cs="Times New Roman"/>
          <w:sz w:val="28"/>
          <w:szCs w:val="28"/>
        </w:rPr>
        <w:t xml:space="preserve">, и острие этого чувства направлено на нашу </w:t>
      </w:r>
      <w:r w:rsidRPr="00A21733">
        <w:rPr>
          <w:rFonts w:ascii="Times New Roman" w:hAnsi="Times New Roman" w:cs="Times New Roman"/>
          <w:sz w:val="28"/>
          <w:szCs w:val="28"/>
        </w:rPr>
        <w:lastRenderedPageBreak/>
        <w:t>личность, а не на то или иное «дело». Объекты стыда меняются, но само чувство остается. Стыд всегда предполагает раздвоение в нас: есть то, чего мы стыдимся, и есть способность оценивать это «падение».</w:t>
      </w:r>
    </w:p>
    <w:p w:rsidR="00A21733" w:rsidRPr="00A21733" w:rsidRDefault="00A21733" w:rsidP="00A2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33">
        <w:rPr>
          <w:rFonts w:ascii="Times New Roman" w:hAnsi="Times New Roman" w:cs="Times New Roman"/>
          <w:sz w:val="28"/>
          <w:szCs w:val="28"/>
        </w:rPr>
        <w:t xml:space="preserve">Ребенок не относится к миру пассивно, он ищет в нем смысл («А почему?», «А зачем?», «А что это?»). «Ребенок живет настоящей духовной жизнью, </w:t>
      </w:r>
      <w:proofErr w:type="gramStart"/>
      <w:r w:rsidRPr="00A21733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A21733">
        <w:rPr>
          <w:rFonts w:ascii="Times New Roman" w:hAnsi="Times New Roman" w:cs="Times New Roman"/>
          <w:sz w:val="28"/>
          <w:szCs w:val="28"/>
        </w:rPr>
        <w:t xml:space="preserve"> в чем же ярче может сказаться духовная жизнь, как не в искании смысла?» </w:t>
      </w:r>
      <w:r w:rsidRPr="00A21733">
        <w:rPr>
          <w:rFonts w:ascii="Times New Roman" w:hAnsi="Times New Roman" w:cs="Times New Roman"/>
          <w:i/>
          <w:sz w:val="28"/>
          <w:szCs w:val="28"/>
        </w:rPr>
        <w:t>(В. Зеньковский)</w:t>
      </w:r>
      <w:r w:rsidRPr="00A21733">
        <w:rPr>
          <w:rFonts w:ascii="Times New Roman" w:hAnsi="Times New Roman" w:cs="Times New Roman"/>
          <w:sz w:val="28"/>
          <w:szCs w:val="28"/>
        </w:rPr>
        <w:t>. Это искание у ребенка связано больше с задачами эмоциональными, чем рассудочными. Познавательная сфера ребенка развивается из эмоционального мира.</w:t>
      </w:r>
    </w:p>
    <w:p w:rsidR="00C374C9" w:rsidRPr="00A21733" w:rsidRDefault="00C374C9">
      <w:pPr>
        <w:rPr>
          <w:sz w:val="28"/>
          <w:szCs w:val="28"/>
        </w:rPr>
      </w:pPr>
    </w:p>
    <w:sectPr w:rsidR="00C374C9" w:rsidRPr="00A21733" w:rsidSect="00C374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A4" w:rsidRDefault="00F929A4" w:rsidP="00A21733">
      <w:pPr>
        <w:spacing w:after="0" w:line="240" w:lineRule="auto"/>
      </w:pPr>
      <w:r>
        <w:separator/>
      </w:r>
    </w:p>
  </w:endnote>
  <w:endnote w:type="continuationSeparator" w:id="0">
    <w:p w:rsidR="00F929A4" w:rsidRDefault="00F929A4" w:rsidP="00A2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A4" w:rsidRDefault="00F929A4" w:rsidP="00A21733">
      <w:pPr>
        <w:spacing w:after="0" w:line="240" w:lineRule="auto"/>
      </w:pPr>
      <w:r>
        <w:separator/>
      </w:r>
    </w:p>
  </w:footnote>
  <w:footnote w:type="continuationSeparator" w:id="0">
    <w:p w:rsidR="00F929A4" w:rsidRDefault="00F929A4" w:rsidP="00A2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3" w:rsidRDefault="00A21733">
    <w:pPr>
      <w:pStyle w:val="a3"/>
    </w:pPr>
  </w:p>
  <w:p w:rsidR="00A21733" w:rsidRDefault="00A217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33"/>
    <w:rsid w:val="00A21733"/>
    <w:rsid w:val="00C374C9"/>
    <w:rsid w:val="00D15419"/>
    <w:rsid w:val="00F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733"/>
  </w:style>
  <w:style w:type="paragraph" w:styleId="a5">
    <w:name w:val="footer"/>
    <w:basedOn w:val="a"/>
    <w:link w:val="a6"/>
    <w:uiPriority w:val="99"/>
    <w:semiHidden/>
    <w:unhideWhenUsed/>
    <w:rsid w:val="00A2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733"/>
  </w:style>
  <w:style w:type="paragraph" w:styleId="a7">
    <w:name w:val="Balloon Text"/>
    <w:basedOn w:val="a"/>
    <w:link w:val="a8"/>
    <w:uiPriority w:val="99"/>
    <w:semiHidden/>
    <w:unhideWhenUsed/>
    <w:rsid w:val="00A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Гномик</cp:lastModifiedBy>
  <cp:revision>1</cp:revision>
  <dcterms:created xsi:type="dcterms:W3CDTF">2022-09-15T12:11:00Z</dcterms:created>
  <dcterms:modified xsi:type="dcterms:W3CDTF">2022-09-15T12:16:00Z</dcterms:modified>
</cp:coreProperties>
</file>