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6F" w:rsidRDefault="00EB156F" w:rsidP="00EB156F">
      <w:pPr>
        <w:pStyle w:val="c16"/>
        <w:shd w:val="clear" w:color="auto" w:fill="FFFFFF"/>
        <w:spacing w:before="0" w:beforeAutospacing="0" w:after="0" w:afterAutospacing="0"/>
        <w:ind w:left="568"/>
        <w:jc w:val="center"/>
        <w:rPr>
          <w:rFonts w:ascii="Georgia" w:hAnsi="Georgia"/>
          <w:color w:val="000000"/>
          <w:sz w:val="22"/>
          <w:szCs w:val="22"/>
        </w:rPr>
      </w:pPr>
      <w:r>
        <w:rPr>
          <w:rStyle w:val="c12"/>
          <w:b/>
          <w:bCs/>
          <w:color w:val="000000"/>
          <w:sz w:val="48"/>
          <w:szCs w:val="48"/>
        </w:rPr>
        <w:t>Консультация для родителей «Здоровье детей и компьютер»</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Информационные технологии сегодня органично вписываются в любую сферу человеческой деятельности, они достаточно значимы и актуальны. Но, как всякий новый этап, несёт с собой и новые проблемы. Среди множества проблем использования компьютера следует выделить проблему влияния компьютера на здоровье человека, и в частности на здоровье детей.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компьютера (вернее, из Интернета) их ребенок. Не знают они и то, что компьютер со временем начинает заменять и книги, и спорт, и общение, и родителей, особенно если последние много работают.</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Вреден ли компьютер для здоровья человека?</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Однозначного ответа на этот вопрос не существует: одни специалисты считают, что компьютер несёт непоправимый вред здоровью и лучше, чтобы дети за ним не проводили свое свободное время. Другие же, напротив, считают, что вред от компьютера, при соблюдении основных правил безопасности ничуть не опаснее, чем любая другая бытовая техника. Безусловно, компьютер оказывает негативное влияние на здоровье человека. Уже давно признано, что работа за компьютером одна из самых напряженных и утомительных. А о здоровье ребенка взрослые обязаны подумать еще задолго до того, как он сел за компьютер.</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Физическое здоровье ребенка и компьютер.</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Самый большой вред компьютера в том, в чем и его преимущество – в увлекательности процесса. 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компьютером можно предотвратить появление и развитие нарушений здоровья. Разучите эти правила вместе с детьми и всегда выполняйте их.</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Правило первое: перед работой за компьютером обязательно сделай разминку. Разминка может быть общая, танцевальная, для глаз.</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Правило второе: когда работаешь - сиди расслабленно.</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Правило третье: чаще меняй позу, делай перерыв в работе. Временные рамки работы за компьютером колеблются в зависимости от возраста ребенка. Кроме того, от долгого сидения за компьютером возникает так называемый грудной синдром.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lastRenderedPageBreak/>
        <w:t>Правило четвертое: пальцы должны быть легкими и расслабленными.</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Правило пятое: заботься о зрении при работе за компьютером. Ухудшение зрения у детей нарастает от 4% в 1 классе до 25% на выходе из школы. Это явление получило название «компьютерный зрительный синдром»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Рабочее место должно быть достаточно освещено. Нужен хороший монитор, правильная его настройка и использование качественных программ.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Правило шестое: закончил занятие - сделай разминку.</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Влияние на психическое здоровье ребенка.</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 xml:space="preserve">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Есть даже программы для детей до года, например «Вундеркинд с пеленок», основанная на методике </w:t>
      </w:r>
      <w:proofErr w:type="spellStart"/>
      <w:r>
        <w:rPr>
          <w:rStyle w:val="c2"/>
          <w:color w:val="000000"/>
          <w:sz w:val="28"/>
          <w:szCs w:val="28"/>
        </w:rPr>
        <w:t>Глена</w:t>
      </w:r>
      <w:proofErr w:type="spellEnd"/>
      <w:r>
        <w:rPr>
          <w:rStyle w:val="c2"/>
          <w:color w:val="000000"/>
          <w:sz w:val="28"/>
          <w:szCs w:val="28"/>
        </w:rPr>
        <w:t xml:space="preserve"> </w:t>
      </w:r>
      <w:proofErr w:type="spellStart"/>
      <w:r>
        <w:rPr>
          <w:rStyle w:val="c2"/>
          <w:color w:val="000000"/>
          <w:sz w:val="28"/>
          <w:szCs w:val="28"/>
        </w:rPr>
        <w:t>Домана</w:t>
      </w:r>
      <w:proofErr w:type="spellEnd"/>
      <w:r>
        <w:rPr>
          <w:rStyle w:val="c2"/>
          <w:color w:val="000000"/>
          <w:sz w:val="28"/>
          <w:szCs w:val="28"/>
        </w:rPr>
        <w:t>.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Ребенок дошкольного возраста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и следить за тем, чтобы грязная и нехорошая информация из Интернета не оказала на сына или дочь негативного влияния.</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В настоящее время появились термины «синдром компьютерного стресса» и «компьютерная зависимость». 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А в этом поможет наша родительская культура, «знание врага в лицо», самообразование в этой области.</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Советы родителям по предотвращению развития компьютерной зависимости у детей.</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 xml:space="preserve">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w:t>
      </w:r>
      <w:r>
        <w:rPr>
          <w:rStyle w:val="c2"/>
          <w:color w:val="000000"/>
          <w:sz w:val="28"/>
          <w:szCs w:val="28"/>
        </w:rPr>
        <w:lastRenderedPageBreak/>
        <w:t>неправильно критиковать ребенка, проводящего слишком много времени за компьютером. Это может только углубить проблему и отдалить ребенка от родителей. 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 Рекомендуется ограничивать доступ детей к играм и фильмам, основанным на насилии.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Сколько времени можно проводить за компьютером?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Для предотвращения негативного влияния компьютера на здоровье ребенка, родителям следует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(естественно, с перерывами)</w:t>
      </w:r>
      <w:proofErr w:type="gramStart"/>
      <w:r>
        <w:rPr>
          <w:rStyle w:val="c2"/>
          <w:color w:val="000000"/>
          <w:sz w:val="28"/>
          <w:szCs w:val="28"/>
        </w:rPr>
        <w:t xml:space="preserve"> .</w:t>
      </w:r>
      <w:proofErr w:type="gramEnd"/>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Как правильно обустроить место за компьютером.</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70 см от глаз вашего чада.</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 xml:space="preserve">Эффективная профилактическая мера - зрительная гимнастика. Ее проводят дважды: через 7-8 минут от начала работы ребенка на </w:t>
      </w:r>
      <w:r>
        <w:rPr>
          <w:rStyle w:val="c2"/>
          <w:color w:val="000000"/>
          <w:sz w:val="28"/>
          <w:szCs w:val="28"/>
        </w:rPr>
        <w:lastRenderedPageBreak/>
        <w:t>компьютере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Польза от этого будет не малая.</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6"/>
          <w:b/>
          <w:bCs/>
          <w:color w:val="000000"/>
          <w:sz w:val="28"/>
          <w:szCs w:val="28"/>
        </w:rPr>
        <w:t>Комплекс зрительной гимнастики.</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1. На счет 1-4 закрыть глаза, не напрягая глазные мышцы, на счет 1-6 широко раскрыть глаза и посмотреть вдаль. Повторить 4-5 раз.</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2. Посмотреть на кончик носа, на счет 1-4, а потом перевести взгляд вдаль на счет 1-6. Повторить 4-5 раз.</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3. Не поворачивая головы, медленно делать круговые движения глазами ввер</w:t>
      </w:r>
      <w:proofErr w:type="gramStart"/>
      <w:r>
        <w:rPr>
          <w:rStyle w:val="c2"/>
          <w:color w:val="000000"/>
          <w:sz w:val="28"/>
          <w:szCs w:val="28"/>
        </w:rPr>
        <w:t>х-</w:t>
      </w:r>
      <w:proofErr w:type="gramEnd"/>
      <w:r>
        <w:rPr>
          <w:rStyle w:val="c2"/>
          <w:color w:val="000000"/>
          <w:sz w:val="28"/>
          <w:szCs w:val="28"/>
        </w:rPr>
        <w:t xml:space="preserve"> вправо –вниз -влево и в обратную сторону: вверх- влево- вниз- вправо. Затем посмотреть вдаль на счет 1-6. Повторить 4-5 раз.</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4. Держа голову неподвижно, перевести взор, зафиксировав его, на счет 1-4 вверх, на счет 1-6 прямо; затем аналогично вни</w:t>
      </w:r>
      <w:proofErr w:type="gramStart"/>
      <w:r>
        <w:rPr>
          <w:rStyle w:val="c2"/>
          <w:color w:val="000000"/>
          <w:sz w:val="28"/>
          <w:szCs w:val="28"/>
        </w:rPr>
        <w:t>з-</w:t>
      </w:r>
      <w:proofErr w:type="gramEnd"/>
      <w:r>
        <w:rPr>
          <w:rStyle w:val="c2"/>
          <w:color w:val="000000"/>
          <w:sz w:val="28"/>
          <w:szCs w:val="28"/>
        </w:rPr>
        <w:t xml:space="preserve"> прямо, вправо- прямо, влево- прямо. Проделать движение по диагонали в одну и другую стороны, переводя глаза прямо на счет 1-6. Повторить 3-4 раза.</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EB156F" w:rsidRDefault="00EB156F" w:rsidP="00EB156F">
      <w:pPr>
        <w:pStyle w:val="c4"/>
        <w:shd w:val="clear" w:color="auto" w:fill="FFFFFF"/>
        <w:spacing w:before="0" w:beforeAutospacing="0" w:after="0" w:afterAutospacing="0"/>
        <w:ind w:left="568"/>
        <w:jc w:val="both"/>
        <w:rPr>
          <w:rFonts w:ascii="Georgia" w:hAnsi="Georgia"/>
          <w:color w:val="000000"/>
          <w:sz w:val="22"/>
          <w:szCs w:val="22"/>
        </w:rPr>
      </w:pPr>
      <w:r>
        <w:rPr>
          <w:rStyle w:val="c2"/>
          <w:color w:val="000000"/>
          <w:sz w:val="28"/>
          <w:szCs w:val="28"/>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092C0C" w:rsidRDefault="00092C0C"/>
    <w:sectPr w:rsidR="00092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56F"/>
    <w:rsid w:val="00092C0C"/>
    <w:rsid w:val="00EB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B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B156F"/>
  </w:style>
  <w:style w:type="paragraph" w:customStyle="1" w:styleId="c4">
    <w:name w:val="c4"/>
    <w:basedOn w:val="a"/>
    <w:rsid w:val="00EB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B156F"/>
  </w:style>
  <w:style w:type="character" w:customStyle="1" w:styleId="c6">
    <w:name w:val="c6"/>
    <w:basedOn w:val="a0"/>
    <w:rsid w:val="00EB156F"/>
  </w:style>
</w:styles>
</file>

<file path=word/webSettings.xml><?xml version="1.0" encoding="utf-8"?>
<w:webSettings xmlns:r="http://schemas.openxmlformats.org/officeDocument/2006/relationships" xmlns:w="http://schemas.openxmlformats.org/wordprocessingml/2006/main">
  <w:divs>
    <w:div w:id="1857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2022-04-14T09:44:00Z</dcterms:created>
  <dcterms:modified xsi:type="dcterms:W3CDTF">2022-04-14T09:44:00Z</dcterms:modified>
</cp:coreProperties>
</file>